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5070" w:rsidRPr="00C60EB2" w:rsidRDefault="00355070" w:rsidP="00355070">
      <w:pPr>
        <w:rPr>
          <w:rFonts w:ascii="Times New Roman" w:hAnsi="Times New Roman" w:cs="Times New Roman"/>
          <w:sz w:val="24"/>
          <w:szCs w:val="24"/>
        </w:rPr>
      </w:pPr>
      <w:r w:rsidRPr="00BA50C8">
        <w:rPr>
          <w:rFonts w:ascii="Times New Roman" w:hAnsi="Times New Roman" w:cs="Times New Roman"/>
          <w:b/>
          <w:i/>
          <w:sz w:val="24"/>
          <w:szCs w:val="24"/>
        </w:rPr>
        <w:t>Предмет:</w:t>
      </w:r>
      <w:r w:rsidRPr="00C60EB2">
        <w:rPr>
          <w:rFonts w:ascii="Times New Roman" w:hAnsi="Times New Roman" w:cs="Times New Roman"/>
          <w:sz w:val="24"/>
          <w:szCs w:val="24"/>
        </w:rPr>
        <w:t xml:space="preserve"> обществознание</w:t>
      </w:r>
    </w:p>
    <w:p w:rsidR="00355070" w:rsidRDefault="00355070" w:rsidP="00355070">
      <w:pPr>
        <w:rPr>
          <w:rFonts w:ascii="Times New Roman" w:hAnsi="Times New Roman" w:cs="Times New Roman"/>
          <w:sz w:val="24"/>
          <w:szCs w:val="24"/>
        </w:rPr>
      </w:pPr>
      <w:r w:rsidRPr="00BA50C8">
        <w:rPr>
          <w:rFonts w:ascii="Times New Roman" w:hAnsi="Times New Roman" w:cs="Times New Roman"/>
          <w:b/>
          <w:i/>
          <w:sz w:val="24"/>
          <w:szCs w:val="24"/>
        </w:rPr>
        <w:t>Класс</w:t>
      </w:r>
      <w:r w:rsidRPr="00C60EB2">
        <w:rPr>
          <w:rFonts w:ascii="Times New Roman" w:hAnsi="Times New Roman" w:cs="Times New Roman"/>
          <w:sz w:val="24"/>
          <w:szCs w:val="24"/>
        </w:rPr>
        <w:t>:10</w:t>
      </w:r>
    </w:p>
    <w:p w:rsidR="007A3326" w:rsidRDefault="007A3326" w:rsidP="007A3326">
      <w:pPr>
        <w:pStyle w:val="60"/>
        <w:shd w:val="clear" w:color="auto" w:fill="auto"/>
        <w:spacing w:line="240" w:lineRule="auto"/>
        <w:jc w:val="left"/>
        <w:rPr>
          <w:b w:val="0"/>
          <w:sz w:val="24"/>
          <w:szCs w:val="24"/>
        </w:rPr>
      </w:pPr>
      <w:proofErr w:type="spellStart"/>
      <w:r>
        <w:rPr>
          <w:b w:val="0"/>
          <w:sz w:val="24"/>
          <w:szCs w:val="24"/>
        </w:rPr>
        <w:t>Бисенова</w:t>
      </w:r>
      <w:proofErr w:type="spellEnd"/>
      <w:r>
        <w:rPr>
          <w:b w:val="0"/>
          <w:sz w:val="24"/>
          <w:szCs w:val="24"/>
        </w:rPr>
        <w:t xml:space="preserve"> В.С. учитель истории и обществознания МОБУ «</w:t>
      </w:r>
      <w:proofErr w:type="gramStart"/>
      <w:r>
        <w:rPr>
          <w:b w:val="0"/>
          <w:sz w:val="24"/>
          <w:szCs w:val="24"/>
        </w:rPr>
        <w:t>Полевая</w:t>
      </w:r>
      <w:proofErr w:type="gramEnd"/>
      <w:r>
        <w:rPr>
          <w:b w:val="0"/>
          <w:sz w:val="24"/>
          <w:szCs w:val="24"/>
        </w:rPr>
        <w:t xml:space="preserve"> СОШ»</w:t>
      </w:r>
    </w:p>
    <w:p w:rsidR="007A3326" w:rsidRPr="007A3326" w:rsidRDefault="007A3326" w:rsidP="007A3326">
      <w:pPr>
        <w:pStyle w:val="60"/>
        <w:shd w:val="clear" w:color="auto" w:fill="auto"/>
        <w:spacing w:line="240" w:lineRule="auto"/>
        <w:jc w:val="left"/>
        <w:rPr>
          <w:b w:val="0"/>
          <w:sz w:val="24"/>
          <w:szCs w:val="24"/>
        </w:rPr>
      </w:pPr>
    </w:p>
    <w:p w:rsidR="00355070" w:rsidRPr="00C60EB2" w:rsidRDefault="00355070" w:rsidP="00355070">
      <w:pPr>
        <w:rPr>
          <w:rFonts w:ascii="Times New Roman" w:hAnsi="Times New Roman" w:cs="Times New Roman"/>
          <w:sz w:val="24"/>
          <w:szCs w:val="24"/>
        </w:rPr>
      </w:pPr>
      <w:r w:rsidRPr="00BA50C8">
        <w:rPr>
          <w:rFonts w:ascii="Times New Roman" w:hAnsi="Times New Roman" w:cs="Times New Roman"/>
          <w:b/>
          <w:i/>
          <w:sz w:val="24"/>
          <w:szCs w:val="24"/>
        </w:rPr>
        <w:t>УМК:</w:t>
      </w:r>
      <w:r w:rsidRPr="00C60EB2">
        <w:rPr>
          <w:rFonts w:ascii="Times New Roman" w:hAnsi="Times New Roman" w:cs="Times New Roman"/>
          <w:sz w:val="24"/>
          <w:szCs w:val="24"/>
        </w:rPr>
        <w:t xml:space="preserve"> учебник Обществознание  для учащихся 10 класса  Л.Н. Боголюбов, Ю.В.Аверьянов, Н.И. Городецкая и </w:t>
      </w:r>
      <w:proofErr w:type="spellStart"/>
      <w:r w:rsidRPr="00C60EB2">
        <w:rPr>
          <w:rFonts w:ascii="Times New Roman" w:hAnsi="Times New Roman" w:cs="Times New Roman"/>
          <w:sz w:val="24"/>
          <w:szCs w:val="24"/>
        </w:rPr>
        <w:t>др</w:t>
      </w:r>
      <w:proofErr w:type="spellEnd"/>
      <w:r w:rsidRPr="00C60EB2">
        <w:rPr>
          <w:rFonts w:ascii="Times New Roman" w:hAnsi="Times New Roman" w:cs="Times New Roman"/>
          <w:sz w:val="24"/>
          <w:szCs w:val="24"/>
        </w:rPr>
        <w:t>...- М.: Просвещение, 2013г.</w:t>
      </w:r>
    </w:p>
    <w:p w:rsidR="00355070" w:rsidRPr="00C60EB2" w:rsidRDefault="00355070" w:rsidP="00355070">
      <w:pPr>
        <w:rPr>
          <w:rFonts w:ascii="Times New Roman" w:hAnsi="Times New Roman" w:cs="Times New Roman"/>
          <w:sz w:val="24"/>
          <w:szCs w:val="24"/>
        </w:rPr>
      </w:pPr>
      <w:r w:rsidRPr="00BA50C8">
        <w:rPr>
          <w:rFonts w:ascii="Times New Roman" w:hAnsi="Times New Roman" w:cs="Times New Roman"/>
          <w:b/>
          <w:i/>
          <w:sz w:val="24"/>
          <w:szCs w:val="24"/>
        </w:rPr>
        <w:t>Уровень обучения:</w:t>
      </w:r>
      <w:r w:rsidRPr="00C60EB2">
        <w:rPr>
          <w:rFonts w:ascii="Times New Roman" w:hAnsi="Times New Roman" w:cs="Times New Roman"/>
          <w:sz w:val="24"/>
          <w:szCs w:val="24"/>
        </w:rPr>
        <w:t xml:space="preserve"> Базовый уровень.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Тема: "Деятельность как способ существования людей".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I. Требования к результатам изучения темы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данной темы призвано внести вклад в достижение результатов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личностных: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осознание значимости постановки цели деятельности и выбора средств её достижения для собственного личностного роста;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понимание важности разнообразия собственной деятельности, способствующего удовлетворению различных потребностей и развитию интересов в разных сферах жизни;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метапредметных</w:t>
      </w:r>
      <w:proofErr w:type="spell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умение классифицировать виды деятельности и потребности человека на основе определённых сравнений;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умение использовать информацию о деятельности и потребностях, представленную в различных видах (в том числе в схемах и таблицах);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умение соотносить общее и частное на примерах видов деятельности и потребностей человека;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способность давать обоснованные оценки мотивам деятельности;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предметных: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владение понятиями «деятельность», «потребности»;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целостное представление о структуре деятельности;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понимание связей между сознанием и деятельностью;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умение раскрывать на отдельных примерах виды деятельности, мотивы и потребности людей;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— умение использовать знания о деятельности и потребностях в контексте учебных и жизненных ситуаций.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Задачи занятия: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1) систематизировать знания школьников о деятельности и потребностях человека;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2) конкретизировать признаки деятельности как специфически человеческой формы взаимодействия с окружающим миром, позволяющей познавать мир и себя самого, создавать необходимые для собственного существования условия;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3) показать взаимосвязь деятельности и сознания;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4) представить различные подходы к классификации видов деятельности и потребностей человека;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5) помочь школьникам осознать практическую значимость знаний о деятельности и потребностях человека для достижения личного и профессионального успеха.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II. Место темы в системе учебных занятий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изучении темы можно использовать полученные в основной школе знания о деятельности человека и её основных видах. На уроках в 10 классе понятие деятельности углубляется, изучается целостно, акцент делается на взаимосвязи деятельности и сознания. Целесообразно также опираться на материал, касающийся особенностей человеческой деятельности, рассмотренный на первых уроках 10 класса при изучении общества как совместной жизнедеятельности людей (§ 1) и социальной сущности человека (§ 4).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 истории наполняет понятие «деятельность» конкретным содержанием: можно привлекать соответствующие изучаемой эпохе примеры коллективной и индивидуальной деятельности, проявляющейся в её конкретных видах (политической, трудовой, военной и т. д.). Курс литературы знакомит с художественными произведениями как результатами деятельности писателей, поэтов, а курсы естественнонаучного комплекса — с деятельностью учёных, её научными результатами.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Оборудование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Таблица «Особенности деятельности человека», схемы «Потребности человека: вариант классификации», «Структура деятельности»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 урока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Организационный момент.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Проверка Д/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З</w:t>
      </w:r>
      <w:proofErr w:type="gramEnd"/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индивидуальный письменный опрос 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карточки)</w:t>
      </w:r>
    </w:p>
    <w:p w:rsidR="00355070" w:rsidRPr="00355070" w:rsidRDefault="00355070" w:rsidP="00355070">
      <w:pPr>
        <w:numPr>
          <w:ilvl w:val="0"/>
          <w:numId w:val="1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I-вариант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 С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оотнеси  понятие с определением: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02"/>
        <w:gridCol w:w="8343"/>
      </w:tblGrid>
      <w:tr w:rsidR="00355070" w:rsidRPr="00355070" w:rsidTr="00355070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55070" w:rsidRPr="00355070" w:rsidRDefault="00355070" w:rsidP="00355070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мораль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55070" w:rsidRPr="00355070" w:rsidRDefault="00355070" w:rsidP="00355070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Это совершенство, высшая цель человеческого стремления, представление о высших моральных требованиях, </w:t>
            </w:r>
            <w:proofErr w:type="gramStart"/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наиболее возвышенном в человеке.</w:t>
            </w:r>
          </w:p>
        </w:tc>
      </w:tr>
      <w:tr w:rsidR="00355070" w:rsidRPr="00355070" w:rsidTr="00355070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55070" w:rsidRPr="00355070" w:rsidRDefault="00355070" w:rsidP="00355070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2.идеал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55070" w:rsidRPr="00355070" w:rsidRDefault="00355070" w:rsidP="00355070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способность личности познавать этические ценности и руководствоваться ими во всех жизненных ситуациях, самостоятельно формулировать свои нравственные обязанности, осуществлять моральный самоконтроль, осознавать свой долг перед другими людьми.</w:t>
            </w:r>
          </w:p>
        </w:tc>
      </w:tr>
      <w:tr w:rsidR="00355070" w:rsidRPr="00355070" w:rsidTr="00355070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55070" w:rsidRPr="00355070" w:rsidRDefault="00355070" w:rsidP="00355070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ценности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55070" w:rsidRPr="00355070" w:rsidRDefault="00355070" w:rsidP="00355070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Это система норм, правил, регулирующих общение и поведение людей, обеспечивающих единство общественных и личных интересов.</w:t>
            </w:r>
          </w:p>
        </w:tc>
      </w:tr>
      <w:tr w:rsidR="00355070" w:rsidRPr="00355070" w:rsidTr="00355070"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55070" w:rsidRPr="00355070" w:rsidRDefault="00355070" w:rsidP="00355070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совесть</w:t>
            </w:r>
          </w:p>
        </w:tc>
        <w:tc>
          <w:tcPr>
            <w:tcW w:w="0" w:type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  <w:hideMark/>
          </w:tcPr>
          <w:p w:rsidR="00355070" w:rsidRPr="00355070" w:rsidRDefault="00355070" w:rsidP="00355070">
            <w:pPr>
              <w:spacing w:before="90" w:after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Это то, что дорого и свято, как для одного </w:t>
            </w:r>
            <w:proofErr w:type="gramStart"/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человека</w:t>
            </w:r>
            <w:proofErr w:type="gramEnd"/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так и для всего человечества.</w:t>
            </w:r>
          </w:p>
        </w:tc>
      </w:tr>
    </w:tbl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II- вариант  Верны ли суждения?</w:t>
      </w:r>
    </w:p>
    <w:p w:rsidR="00355070" w:rsidRPr="00355070" w:rsidRDefault="00355070" w:rsidP="00355070">
      <w:pPr>
        <w:numPr>
          <w:ilvl w:val="0"/>
          <w:numId w:val="2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Какую сферу общества представляет религия, наука, искусство?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 1) экономическую;  2)   политическую;  3) социальную; 4) духовную.</w:t>
      </w:r>
    </w:p>
    <w:p w:rsidR="00355070" w:rsidRPr="00355070" w:rsidRDefault="00355070" w:rsidP="00355070">
      <w:pPr>
        <w:numPr>
          <w:ilvl w:val="0"/>
          <w:numId w:val="3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Перечисли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какие виды мировоззрения ты знаешь?_______________________________________________________________________________________________________________________________________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 Определение темы урока. Учитель: Перед вами слайды. Внимательно посмотрите на них, что на них изображено? Каким общим понятием мы можем назвать все то что изображено на слайдах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 деятельность)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 Изучение нового материала.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Учитель: Итак, о чём пойдёт речь на уроке? Речь пойдёт о человеческой деятельности. Тема урока (слайд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). Нам предстоит уяснить действительно ли деятельность 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-э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то способ существования людей?. (слайд 2) план: ( слайд 3)</w:t>
      </w:r>
    </w:p>
    <w:p w:rsidR="00355070" w:rsidRPr="00355070" w:rsidRDefault="00355070" w:rsidP="00355070">
      <w:pPr>
        <w:numPr>
          <w:ilvl w:val="0"/>
          <w:numId w:val="4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 такое деятельность?</w:t>
      </w:r>
    </w:p>
    <w:p w:rsidR="00355070" w:rsidRPr="00355070" w:rsidRDefault="00355070" w:rsidP="00355070">
      <w:pPr>
        <w:numPr>
          <w:ilvl w:val="0"/>
          <w:numId w:val="4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её составляющие? (структура деятельности)</w:t>
      </w:r>
    </w:p>
    <w:p w:rsidR="00355070" w:rsidRPr="00355070" w:rsidRDefault="00355070" w:rsidP="00355070">
      <w:pPr>
        <w:numPr>
          <w:ilvl w:val="0"/>
          <w:numId w:val="4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деятельности.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Попробуйте самостоятельно дать обобщающее определение (заслушать ответы 3-4 учащихся, спросить, все ли характеристики учтены: активность, </w:t>
      </w:r>
      <w:proofErr w:type="spell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целеполагание</w:t>
      </w:r>
      <w:proofErr w:type="spell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, мотивация). 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1. Деятельность – это форма активности человека, характерное для человека отношение к внешнему миру, направленное на его преобразование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слайд 5)( записать в тетрадь).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Учитель: Можем ли мы жить и ничего не делать? Отличается ли деятельность человека от поведения животных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?(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Слайд 6,7) (</w:t>
      </w:r>
      <w:proofErr w:type="spell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целеполагание</w:t>
      </w:r>
      <w:proofErr w:type="spell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, способность выходить за рамки опыта, преобразование природной и социальной среды). 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Учитель. Работа со схемой </w:t>
      </w:r>
      <w:proofErr w:type="spellStart"/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</w:t>
      </w:r>
      <w:proofErr w:type="spellEnd"/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169 (1,2 абзац). Что является составляющими элементами деятельности? В структуре деятельности различаются её субъект – тот, кто осуществляет деятельность и объект – то, на что направлена деятельность (слайд 8.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 )</w:t>
      </w:r>
      <w:proofErr w:type="gramEnd"/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- Кто, по-вашему, может быть субъектом деятельности? (человек, группа людей, организация, государственный орган).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Назовите возможные объекты деятельности (природные материалы, сферы или области жизни людей, сами люди).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Задание: прочитав текст, ответьте устно на вопросы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лайд 9,10)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сказке М.Е. Салтыкова-Щедрина “Дикий помещик” автор изображает помещика, по молитве которого Бог очистил все его владения от мужиков. Наслаждался этот помещик воздухом, освободившимся от запаха мякины и овчины, и мечтал о том, “какой он плодовый сад разведёт: “Вот тут будут груши и сливы; вот тут – персики, тут – грецкий орех!” Думал, “каких он коров разведёт, что ни кожи, ни мяса, а всё одно молоко, всё молоко!.. какой он клубники насадит, всё двойной да тройной, по 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пяти ягод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фунт, и сколько он этой клубники в Москве продаст”. Много ли, мало ли времени прошло, только видит помещик, что в саду у него дорожки репейником поросли, в кустах змеи да 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гады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всякие кишмя кишат, а в парке звери дикие воют”, “остановились и подати и регалии, и не стало возможности достать на базаре ни фунта муки, ни куска мяса”.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Вопросы:</w:t>
      </w:r>
    </w:p>
    <w:p w:rsidR="00355070" w:rsidRPr="00355070" w:rsidRDefault="00355070" w:rsidP="00355070">
      <w:pPr>
        <w:numPr>
          <w:ilvl w:val="0"/>
          <w:numId w:val="5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Каковы были цели помещика?</w:t>
      </w:r>
    </w:p>
    <w:p w:rsidR="00355070" w:rsidRPr="00355070" w:rsidRDefault="00355070" w:rsidP="00355070">
      <w:pPr>
        <w:numPr>
          <w:ilvl w:val="0"/>
          <w:numId w:val="5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он выбрал средства для их достижения?</w:t>
      </w:r>
    </w:p>
    <w:p w:rsidR="00355070" w:rsidRPr="00355070" w:rsidRDefault="00355070" w:rsidP="00355070">
      <w:pPr>
        <w:numPr>
          <w:ilvl w:val="0"/>
          <w:numId w:val="5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Привели ли действия помещика к тем результатам, к которым он стремился? Почему?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Беседа по вопросам, сопровождаемая составлением схемы (слайд 11,12)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2. Структура деятельности</w:t>
      </w:r>
    </w:p>
    <w:p w:rsidR="00355070" w:rsidRPr="00355070" w:rsidRDefault="00355070" w:rsidP="00355070">
      <w:pPr>
        <w:numPr>
          <w:ilvl w:val="0"/>
          <w:numId w:val="6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(осознанный образ предвосхищаемого результата)</w:t>
      </w:r>
    </w:p>
    <w:p w:rsidR="00355070" w:rsidRPr="00355070" w:rsidRDefault="00355070" w:rsidP="00355070">
      <w:pPr>
        <w:numPr>
          <w:ilvl w:val="0"/>
          <w:numId w:val="6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Действия.</w:t>
      </w:r>
    </w:p>
    <w:p w:rsidR="00355070" w:rsidRPr="00355070" w:rsidRDefault="00355070" w:rsidP="00355070">
      <w:pPr>
        <w:numPr>
          <w:ilvl w:val="0"/>
          <w:numId w:val="6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Средства.</w:t>
      </w:r>
    </w:p>
    <w:p w:rsidR="00355070" w:rsidRPr="00355070" w:rsidRDefault="00355070" w:rsidP="00355070">
      <w:pPr>
        <w:numPr>
          <w:ilvl w:val="0"/>
          <w:numId w:val="6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Мотивы деятельности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.(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слайд 13)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Работа по закреплению структуры деятельности по конкретным примерам или упражнение «дополни  схему», первый пример вместе, остальные по вариантам самостоятельно.</w:t>
      </w:r>
    </w:p>
    <w:p w:rsidR="00355070" w:rsidRPr="00355070" w:rsidRDefault="00355070" w:rsidP="00355070">
      <w:pPr>
        <w:numPr>
          <w:ilvl w:val="0"/>
          <w:numId w:val="7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1. отремонтированная дорога,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;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 трактор;  3 рытье траншеи.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 Сделать акцент на том, что не всегда результат оправдывает ожидания. Выяснить причины.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Можно ли утверждать, что результат всегда совпадает с целью? Почему? (хотели как лучше, а получилось как всегда.) 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слайд)14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вы думаете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что движет деятельностью человека? ( Мотив-это побудительная причина, повод к какому 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–л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ибо действию.)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Какие мотивы вы знаете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?(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слайд 15)</w:t>
      </w:r>
    </w:p>
    <w:p w:rsidR="00355070" w:rsidRPr="00355070" w:rsidRDefault="00355070" w:rsidP="00355070">
      <w:pPr>
        <w:numPr>
          <w:ilvl w:val="0"/>
          <w:numId w:val="8"/>
        </w:numPr>
        <w:spacing w:before="100" w:beforeAutospacing="1" w:after="75" w:line="360" w:lineRule="auto"/>
        <w:ind w:left="3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потребности</w:t>
      </w:r>
    </w:p>
    <w:p w:rsidR="00355070" w:rsidRPr="00355070" w:rsidRDefault="00355070" w:rsidP="00355070">
      <w:pPr>
        <w:numPr>
          <w:ilvl w:val="0"/>
          <w:numId w:val="8"/>
        </w:numPr>
        <w:spacing w:before="100" w:beforeAutospacing="1" w:after="75" w:line="360" w:lineRule="auto"/>
        <w:ind w:left="3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интерес</w:t>
      </w:r>
    </w:p>
    <w:p w:rsidR="00355070" w:rsidRPr="00355070" w:rsidRDefault="00355070" w:rsidP="00355070">
      <w:pPr>
        <w:numPr>
          <w:ilvl w:val="0"/>
          <w:numId w:val="9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 деятельности</w:t>
      </w:r>
    </w:p>
    <w:p w:rsidR="00355070" w:rsidRDefault="00355070" w:rsidP="00355070">
      <w:pPr>
        <w:spacing w:before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с учебником, 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пр. 5 стр. 46)  заполнение таблицы, с последующей проверкой.</w:t>
      </w:r>
    </w:p>
    <w:tbl>
      <w:tblPr>
        <w:tblStyle w:val="a4"/>
        <w:tblW w:w="0" w:type="auto"/>
        <w:tblLook w:val="04A0"/>
      </w:tblPr>
      <w:tblGrid>
        <w:gridCol w:w="4785"/>
        <w:gridCol w:w="4786"/>
      </w:tblGrid>
      <w:tr w:rsidR="00355070" w:rsidTr="00355070">
        <w:tc>
          <w:tcPr>
            <w:tcW w:w="4785" w:type="dxa"/>
          </w:tcPr>
          <w:p w:rsidR="00355070" w:rsidRDefault="00355070" w:rsidP="00355070">
            <w:pPr>
              <w:spacing w:before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Параметр сравнения</w:t>
            </w:r>
          </w:p>
        </w:tc>
        <w:tc>
          <w:tcPr>
            <w:tcW w:w="4786" w:type="dxa"/>
          </w:tcPr>
          <w:p w:rsidR="00355070" w:rsidRDefault="00355070" w:rsidP="00355070">
            <w:pPr>
              <w:spacing w:before="9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550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 деятельности</w:t>
            </w:r>
          </w:p>
        </w:tc>
      </w:tr>
    </w:tbl>
    <w:p w:rsidR="00355070" w:rsidRPr="00355070" w:rsidRDefault="00355070" w:rsidP="00355070">
      <w:pPr>
        <w:spacing w:before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Итоги урока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Учитель: Итак, сегодня мы познакомились с темой “Деятельность как способ существования людей”. Я предлагаю вам несколько высказываний. Выберите среди них то высказывание, которое наиболее соответствует теме нашего урока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Объясни почему именно это высказывание.</w:t>
      </w:r>
    </w:p>
    <w:p w:rsidR="00355070" w:rsidRPr="00355070" w:rsidRDefault="00355070" w:rsidP="00355070">
      <w:pPr>
        <w:numPr>
          <w:ilvl w:val="0"/>
          <w:numId w:val="10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Без цели нет деятельности, без интересов нет цели, а без деятельности нет жизни. </w:t>
      </w: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В.Г.Белинский</w:t>
      </w:r>
    </w:p>
    <w:p w:rsidR="00355070" w:rsidRPr="00355070" w:rsidRDefault="00355070" w:rsidP="00355070">
      <w:pPr>
        <w:numPr>
          <w:ilvl w:val="0"/>
          <w:numId w:val="10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Никакое дело нельзя хорошо сделать, если неизвестно, чего хотят достигнуть.</w:t>
      </w: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А.С. Макаренко</w:t>
      </w:r>
    </w:p>
    <w:p w:rsidR="00355070" w:rsidRPr="00355070" w:rsidRDefault="00355070" w:rsidP="00355070">
      <w:pPr>
        <w:numPr>
          <w:ilvl w:val="0"/>
          <w:numId w:val="10"/>
        </w:numPr>
        <w:spacing w:before="100" w:beforeAutospacing="1" w:after="10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Когда мы перестаем делать — мы перестаем жить.</w:t>
      </w: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Б. Шоу</w:t>
      </w:r>
    </w:p>
    <w:p w:rsidR="00355070" w:rsidRPr="00355070" w:rsidRDefault="00355070" w:rsidP="00355070">
      <w:pPr>
        <w:numPr>
          <w:ilvl w:val="0"/>
          <w:numId w:val="10"/>
        </w:numPr>
        <w:spacing w:beforeAutospacing="1" w:after="0" w:afterAutospacing="1" w:line="360" w:lineRule="auto"/>
        <w:ind w:left="60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Жизнь и деятельность </w:t>
      </w:r>
      <w:hyperlink r:id="rId5" w:tgtFrame="_blank" w:history="1">
        <w:r w:rsidRPr="00355070">
          <w:rPr>
            <w:rFonts w:ascii="Times New Roman" w:eastAsia="Times New Roman" w:hAnsi="Times New Roman" w:cs="Times New Roman"/>
            <w:b/>
            <w:bCs/>
            <w:sz w:val="24"/>
            <w:szCs w:val="24"/>
            <w:lang w:eastAsia="ru-RU"/>
          </w:rPr>
          <w:t>столь</w:t>
        </w:r>
      </w:hyperlink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же тесно </w:t>
      </w:r>
      <w:proofErr w:type="gramStart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соединены</w:t>
      </w:r>
      <w:proofErr w:type="gramEnd"/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 собой, как пламя и свет.</w:t>
      </w: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Ф.Н. Глинка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Вернёмся к вопросу нашего урока: В чем сущность человеческой деятельности?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Рефлексия.  Вопросы: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-Что я делал на уроке?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-Что узнал нового?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-Как я узнавал новое?</w:t>
      </w:r>
    </w:p>
    <w:p w:rsidR="00355070" w:rsidRPr="00355070" w:rsidRDefault="00355070" w:rsidP="00355070">
      <w:pPr>
        <w:spacing w:before="90" w:after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-Какой этап урока мне понравился?</w:t>
      </w:r>
    </w:p>
    <w:p w:rsidR="00355070" w:rsidRPr="00355070" w:rsidRDefault="00355070" w:rsidP="00355070">
      <w:pPr>
        <w:spacing w:before="9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55070">
        <w:rPr>
          <w:rFonts w:ascii="Times New Roman" w:eastAsia="Times New Roman" w:hAnsi="Times New Roman" w:cs="Times New Roman"/>
          <w:sz w:val="24"/>
          <w:szCs w:val="24"/>
          <w:lang w:eastAsia="ru-RU"/>
        </w:rPr>
        <w:t>Домашнее задание: пр. 5 сообщение по теме «Виды деятельности»</w:t>
      </w:r>
    </w:p>
    <w:p w:rsidR="00DE5B7E" w:rsidRPr="00355070" w:rsidRDefault="007A3326">
      <w:pPr>
        <w:rPr>
          <w:rFonts w:ascii="Times New Roman" w:hAnsi="Times New Roman" w:cs="Times New Roman"/>
          <w:sz w:val="24"/>
          <w:szCs w:val="24"/>
        </w:rPr>
      </w:pPr>
    </w:p>
    <w:sectPr w:rsidR="00DE5B7E" w:rsidRPr="00355070" w:rsidSect="006823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AC5881"/>
    <w:multiLevelType w:val="multilevel"/>
    <w:tmpl w:val="3E2EF3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BC271E5"/>
    <w:multiLevelType w:val="multilevel"/>
    <w:tmpl w:val="4CE2F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7F57DB8"/>
    <w:multiLevelType w:val="multilevel"/>
    <w:tmpl w:val="8C6207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BFE4486"/>
    <w:multiLevelType w:val="multilevel"/>
    <w:tmpl w:val="2D9E5A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D410042"/>
    <w:multiLevelType w:val="multilevel"/>
    <w:tmpl w:val="302089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4AF74B2"/>
    <w:multiLevelType w:val="multilevel"/>
    <w:tmpl w:val="2F38FA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F6314EA"/>
    <w:multiLevelType w:val="multilevel"/>
    <w:tmpl w:val="073E50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A56274D"/>
    <w:multiLevelType w:val="multilevel"/>
    <w:tmpl w:val="CBE256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3E747AF"/>
    <w:multiLevelType w:val="multilevel"/>
    <w:tmpl w:val="700AAF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793E15F6"/>
    <w:multiLevelType w:val="multilevel"/>
    <w:tmpl w:val="23409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7"/>
  </w:num>
  <w:num w:numId="5">
    <w:abstractNumId w:val="5"/>
  </w:num>
  <w:num w:numId="6">
    <w:abstractNumId w:val="4"/>
  </w:num>
  <w:num w:numId="7">
    <w:abstractNumId w:val="2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5070"/>
    <w:rsid w:val="00007644"/>
    <w:rsid w:val="00355070"/>
    <w:rsid w:val="00417FD3"/>
    <w:rsid w:val="00682310"/>
    <w:rsid w:val="007A3326"/>
    <w:rsid w:val="007E33EB"/>
    <w:rsid w:val="00AC0A66"/>
    <w:rsid w:val="00B34BCB"/>
    <w:rsid w:val="00C874B4"/>
    <w:rsid w:val="00F003A1"/>
    <w:rsid w:val="00FC77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31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55070"/>
    <w:rPr>
      <w:strike w:val="0"/>
      <w:dstrike w:val="0"/>
      <w:color w:val="27638C"/>
      <w:u w:val="none"/>
      <w:effect w:val="none"/>
    </w:rPr>
  </w:style>
  <w:style w:type="paragraph" w:customStyle="1" w:styleId="c6">
    <w:name w:val="c6"/>
    <w:basedOn w:val="a"/>
    <w:rsid w:val="0035507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355070"/>
  </w:style>
  <w:style w:type="paragraph" w:customStyle="1" w:styleId="c0">
    <w:name w:val="c0"/>
    <w:basedOn w:val="a"/>
    <w:rsid w:val="0035507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355070"/>
  </w:style>
  <w:style w:type="character" w:customStyle="1" w:styleId="c2">
    <w:name w:val="c2"/>
    <w:basedOn w:val="a0"/>
    <w:rsid w:val="00355070"/>
  </w:style>
  <w:style w:type="paragraph" w:customStyle="1" w:styleId="c7">
    <w:name w:val="c7"/>
    <w:basedOn w:val="a"/>
    <w:rsid w:val="00355070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355070"/>
  </w:style>
  <w:style w:type="character" w:customStyle="1" w:styleId="c12">
    <w:name w:val="c12"/>
    <w:basedOn w:val="a0"/>
    <w:rsid w:val="00355070"/>
  </w:style>
  <w:style w:type="character" w:customStyle="1" w:styleId="c25">
    <w:name w:val="c25"/>
    <w:basedOn w:val="a0"/>
    <w:rsid w:val="00355070"/>
  </w:style>
  <w:style w:type="character" w:customStyle="1" w:styleId="c20">
    <w:name w:val="c20"/>
    <w:basedOn w:val="a0"/>
    <w:rsid w:val="00355070"/>
  </w:style>
  <w:style w:type="character" w:customStyle="1" w:styleId="c18">
    <w:name w:val="c18"/>
    <w:basedOn w:val="a0"/>
    <w:rsid w:val="00355070"/>
  </w:style>
  <w:style w:type="character" w:customStyle="1" w:styleId="c19">
    <w:name w:val="c19"/>
    <w:basedOn w:val="a0"/>
    <w:rsid w:val="00355070"/>
  </w:style>
  <w:style w:type="character" w:customStyle="1" w:styleId="c24">
    <w:name w:val="c24"/>
    <w:basedOn w:val="a0"/>
    <w:rsid w:val="00355070"/>
  </w:style>
  <w:style w:type="character" w:customStyle="1" w:styleId="c14">
    <w:name w:val="c14"/>
    <w:basedOn w:val="a0"/>
    <w:rsid w:val="00355070"/>
  </w:style>
  <w:style w:type="character" w:customStyle="1" w:styleId="c26">
    <w:name w:val="c26"/>
    <w:basedOn w:val="a0"/>
    <w:rsid w:val="00355070"/>
  </w:style>
  <w:style w:type="table" w:styleId="a4">
    <w:name w:val="Table Grid"/>
    <w:basedOn w:val="a1"/>
    <w:uiPriority w:val="59"/>
    <w:rsid w:val="003550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Основной текст (6)_"/>
    <w:basedOn w:val="a0"/>
    <w:link w:val="60"/>
    <w:locked/>
    <w:rsid w:val="007A3326"/>
    <w:rPr>
      <w:rFonts w:ascii="Times New Roman" w:eastAsia="Times New Roman" w:hAnsi="Times New Roman" w:cs="Times New Roman"/>
      <w:b/>
      <w:bCs/>
      <w:shd w:val="clear" w:color="auto" w:fill="FFFFFF"/>
    </w:rPr>
  </w:style>
  <w:style w:type="paragraph" w:customStyle="1" w:styleId="60">
    <w:name w:val="Основной текст (6)"/>
    <w:basedOn w:val="a"/>
    <w:link w:val="6"/>
    <w:rsid w:val="007A3326"/>
    <w:pPr>
      <w:widowControl w:val="0"/>
      <w:shd w:val="clear" w:color="auto" w:fill="FFFFFF"/>
      <w:spacing w:after="0" w:line="227" w:lineRule="exact"/>
      <w:jc w:val="center"/>
    </w:pPr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731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9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156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10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9614244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0183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58594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26287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63776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86511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79886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16219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81295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88036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4635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12246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95689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082484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358397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13213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314438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735010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6984139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36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641117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6980348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95945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3378286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sportal.ru/shkola/obshchestvoznanie/library/2016/03/17/deyatelnost-kak-sposob-sushchestvovaniya-chelovek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1323</Words>
  <Characters>7546</Characters>
  <Application>Microsoft Office Word</Application>
  <DocSecurity>0</DocSecurity>
  <Lines>62</Lines>
  <Paragraphs>17</Paragraphs>
  <ScaleCrop>false</ScaleCrop>
  <Company>Reanimator Extreme Edition</Company>
  <LinksUpToDate>false</LinksUpToDate>
  <CharactersWithSpaces>8852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User</cp:lastModifiedBy>
  <cp:revision>3</cp:revision>
  <dcterms:created xsi:type="dcterms:W3CDTF">2016-12-02T06:19:00Z</dcterms:created>
  <dcterms:modified xsi:type="dcterms:W3CDTF">2016-12-05T11:06:00Z</dcterms:modified>
</cp:coreProperties>
</file>